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70F05" w14:textId="23418D3A" w:rsidR="00753506" w:rsidRPr="00753506" w:rsidRDefault="00753506" w:rsidP="00753506">
      <w:r w:rsidRPr="00753506">
        <w:rPr>
          <w:b/>
          <w:bCs/>
        </w:rPr>
        <w:t>Section 27 Customer Form </w:t>
      </w:r>
    </w:p>
    <w:p w14:paraId="3E27D0CA" w14:textId="77777777" w:rsidR="00753506" w:rsidRPr="00753506" w:rsidRDefault="00753506" w:rsidP="00753506">
      <w:r w:rsidRPr="00753506">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8"/>
        <w:gridCol w:w="3492"/>
      </w:tblGrid>
      <w:tr w:rsidR="00753506" w:rsidRPr="00753506" w14:paraId="4032119B" w14:textId="77777777" w:rsidTr="00753506">
        <w:trPr>
          <w:trHeight w:val="900"/>
        </w:trPr>
        <w:tc>
          <w:tcPr>
            <w:tcW w:w="9015" w:type="dxa"/>
            <w:gridSpan w:val="2"/>
            <w:tcBorders>
              <w:top w:val="single" w:sz="6" w:space="0" w:color="auto"/>
              <w:left w:val="single" w:sz="6" w:space="0" w:color="auto"/>
              <w:bottom w:val="single" w:sz="6" w:space="0" w:color="auto"/>
              <w:right w:val="single" w:sz="6" w:space="0" w:color="auto"/>
            </w:tcBorders>
            <w:shd w:val="clear" w:color="auto" w:fill="7030A0"/>
            <w:vAlign w:val="center"/>
            <w:hideMark/>
          </w:tcPr>
          <w:p w14:paraId="1881A20A" w14:textId="77777777" w:rsidR="00753506" w:rsidRPr="00753506" w:rsidRDefault="00753506" w:rsidP="00753506">
            <w:pPr>
              <w:divId w:val="773205747"/>
            </w:pPr>
            <w:r w:rsidRPr="0084759C">
              <w:rPr>
                <w:b/>
                <w:bCs/>
                <w:color w:val="FFFFFF" w:themeColor="background1"/>
                <w:lang w:val="en-US"/>
              </w:rPr>
              <w:t>Please complete this form only if you are providing additional information about an existing FSCS claim. Do not use this form to submit a new claim. </w:t>
            </w:r>
            <w:r w:rsidRPr="0084759C">
              <w:rPr>
                <w:color w:val="FFFFFF" w:themeColor="background1"/>
              </w:rPr>
              <w:t> </w:t>
            </w:r>
          </w:p>
        </w:tc>
      </w:tr>
      <w:tr w:rsidR="00753506" w:rsidRPr="00753506" w14:paraId="155C2951" w14:textId="77777777" w:rsidTr="00753506">
        <w:trPr>
          <w:trHeight w:val="1695"/>
        </w:trPr>
        <w:tc>
          <w:tcPr>
            <w:tcW w:w="5520" w:type="dxa"/>
            <w:tcBorders>
              <w:top w:val="single" w:sz="6" w:space="0" w:color="auto"/>
              <w:left w:val="single" w:sz="6" w:space="0" w:color="auto"/>
              <w:bottom w:val="single" w:sz="6" w:space="0" w:color="auto"/>
              <w:right w:val="single" w:sz="6" w:space="0" w:color="auto"/>
            </w:tcBorders>
            <w:shd w:val="clear" w:color="auto" w:fill="F0E5F3"/>
            <w:vAlign w:val="center"/>
            <w:hideMark/>
          </w:tcPr>
          <w:p w14:paraId="5BDA3515" w14:textId="13E52F73" w:rsidR="00753506" w:rsidRPr="00753506" w:rsidRDefault="0066412B" w:rsidP="00753506">
            <w:r>
              <w:t>If a re</w:t>
            </w:r>
            <w:r w:rsidR="00C642D3">
              <w:t>presented claim, p</w:t>
            </w:r>
            <w:r w:rsidR="00753506" w:rsidRPr="00753506">
              <w:t>lease provide a new/updated letter of authority. You can upload this to our Online Claims Service and note here that it has been sent. If you are notifying us via email or post, then please include it as an attachment or print out. </w:t>
            </w:r>
          </w:p>
        </w:tc>
        <w:tc>
          <w:tcPr>
            <w:tcW w:w="3495" w:type="dxa"/>
            <w:tcBorders>
              <w:top w:val="single" w:sz="6" w:space="0" w:color="auto"/>
              <w:left w:val="single" w:sz="6" w:space="0" w:color="auto"/>
              <w:bottom w:val="single" w:sz="6" w:space="0" w:color="auto"/>
              <w:right w:val="single" w:sz="6" w:space="0" w:color="auto"/>
            </w:tcBorders>
            <w:shd w:val="clear" w:color="auto" w:fill="F0E5F3"/>
            <w:vAlign w:val="center"/>
            <w:hideMark/>
          </w:tcPr>
          <w:p w14:paraId="5D33554C" w14:textId="77777777" w:rsidR="00753506" w:rsidRPr="00753506" w:rsidRDefault="00753506" w:rsidP="00753506">
            <w:r w:rsidRPr="00753506">
              <w:t> </w:t>
            </w:r>
          </w:p>
        </w:tc>
      </w:tr>
      <w:tr w:rsidR="00753506" w:rsidRPr="00753506" w14:paraId="13C61940" w14:textId="77777777" w:rsidTr="00753506">
        <w:trPr>
          <w:trHeight w:val="1695"/>
        </w:trPr>
        <w:tc>
          <w:tcPr>
            <w:tcW w:w="5520" w:type="dxa"/>
            <w:tcBorders>
              <w:top w:val="single" w:sz="6" w:space="0" w:color="auto"/>
              <w:left w:val="single" w:sz="6" w:space="0" w:color="auto"/>
              <w:bottom w:val="single" w:sz="6" w:space="0" w:color="auto"/>
              <w:right w:val="single" w:sz="6" w:space="0" w:color="auto"/>
            </w:tcBorders>
            <w:shd w:val="clear" w:color="auto" w:fill="F0E5F3"/>
            <w:vAlign w:val="center"/>
            <w:hideMark/>
          </w:tcPr>
          <w:p w14:paraId="0BA9C0B3" w14:textId="0F6C2815" w:rsidR="00753506" w:rsidRPr="00753506" w:rsidRDefault="009B4261" w:rsidP="00753506">
            <w:r w:rsidRPr="009B4261">
              <w:t>Please provide the claim reference number for claims against the SIPP operator and if applicable, any other claim references for claims against failed authorised advisers in the opening of the SIPP or investments made within it.</w:t>
            </w:r>
          </w:p>
        </w:tc>
        <w:tc>
          <w:tcPr>
            <w:tcW w:w="3495" w:type="dxa"/>
            <w:tcBorders>
              <w:top w:val="single" w:sz="6" w:space="0" w:color="auto"/>
              <w:left w:val="single" w:sz="6" w:space="0" w:color="auto"/>
              <w:bottom w:val="single" w:sz="6" w:space="0" w:color="auto"/>
              <w:right w:val="single" w:sz="6" w:space="0" w:color="auto"/>
            </w:tcBorders>
            <w:shd w:val="clear" w:color="auto" w:fill="F0E5F3"/>
            <w:vAlign w:val="center"/>
            <w:hideMark/>
          </w:tcPr>
          <w:p w14:paraId="0A525651" w14:textId="77777777" w:rsidR="00753506" w:rsidRPr="00753506" w:rsidRDefault="00753506" w:rsidP="00753506">
            <w:r w:rsidRPr="00753506">
              <w:t> </w:t>
            </w:r>
          </w:p>
        </w:tc>
      </w:tr>
      <w:tr w:rsidR="00753506" w:rsidRPr="00753506" w14:paraId="470F47DF" w14:textId="77777777" w:rsidTr="00753506">
        <w:trPr>
          <w:trHeight w:val="840"/>
        </w:trPr>
        <w:tc>
          <w:tcPr>
            <w:tcW w:w="5520" w:type="dxa"/>
            <w:tcBorders>
              <w:top w:val="single" w:sz="6" w:space="0" w:color="auto"/>
              <w:left w:val="single" w:sz="6" w:space="0" w:color="auto"/>
              <w:bottom w:val="single" w:sz="6" w:space="0" w:color="auto"/>
              <w:right w:val="single" w:sz="6" w:space="0" w:color="auto"/>
            </w:tcBorders>
            <w:shd w:val="clear" w:color="auto" w:fill="F0E5F3"/>
            <w:vAlign w:val="center"/>
            <w:hideMark/>
          </w:tcPr>
          <w:p w14:paraId="31C36C17" w14:textId="77777777" w:rsidR="00753506" w:rsidRPr="00753506" w:rsidRDefault="00753506" w:rsidP="00753506">
            <w:r w:rsidRPr="00753506">
              <w:t>Please provide the name of the unregulated firm(s) involved in the pension transfer(s). </w:t>
            </w:r>
          </w:p>
        </w:tc>
        <w:tc>
          <w:tcPr>
            <w:tcW w:w="3495" w:type="dxa"/>
            <w:tcBorders>
              <w:top w:val="single" w:sz="6" w:space="0" w:color="auto"/>
              <w:left w:val="single" w:sz="6" w:space="0" w:color="auto"/>
              <w:bottom w:val="single" w:sz="6" w:space="0" w:color="auto"/>
              <w:right w:val="single" w:sz="6" w:space="0" w:color="auto"/>
            </w:tcBorders>
            <w:shd w:val="clear" w:color="auto" w:fill="F0E5F3"/>
            <w:vAlign w:val="center"/>
            <w:hideMark/>
          </w:tcPr>
          <w:p w14:paraId="31167EE8" w14:textId="77777777" w:rsidR="00753506" w:rsidRPr="00753506" w:rsidRDefault="00753506" w:rsidP="00753506">
            <w:r w:rsidRPr="00753506">
              <w:t> </w:t>
            </w:r>
          </w:p>
        </w:tc>
      </w:tr>
      <w:tr w:rsidR="00753506" w:rsidRPr="00753506" w14:paraId="5DDD4BC3" w14:textId="77777777" w:rsidTr="00753506">
        <w:trPr>
          <w:trHeight w:val="2265"/>
        </w:trPr>
        <w:tc>
          <w:tcPr>
            <w:tcW w:w="5520" w:type="dxa"/>
            <w:tcBorders>
              <w:top w:val="single" w:sz="6" w:space="0" w:color="auto"/>
              <w:left w:val="single" w:sz="6" w:space="0" w:color="auto"/>
              <w:bottom w:val="single" w:sz="6" w:space="0" w:color="auto"/>
              <w:right w:val="single" w:sz="6" w:space="0" w:color="auto"/>
            </w:tcBorders>
            <w:shd w:val="clear" w:color="auto" w:fill="F0E5F3"/>
            <w:vAlign w:val="center"/>
            <w:hideMark/>
          </w:tcPr>
          <w:p w14:paraId="30451BB1" w14:textId="77777777" w:rsidR="00753506" w:rsidRPr="00753506" w:rsidRDefault="00753506" w:rsidP="00753506">
            <w:r w:rsidRPr="00753506">
              <w:t>Please provide details and evidence of who your customer has complained to, as well as how and when the complaint was made (this would include any complaint raised with the SIPP operator, a Financial Ombudsman Service claim, court proceedings, or claim to FSCS. Be specific and make sure you mention all complaints, especially the earliest one). </w:t>
            </w:r>
          </w:p>
        </w:tc>
        <w:tc>
          <w:tcPr>
            <w:tcW w:w="3495" w:type="dxa"/>
            <w:tcBorders>
              <w:top w:val="single" w:sz="6" w:space="0" w:color="auto"/>
              <w:left w:val="single" w:sz="6" w:space="0" w:color="auto"/>
              <w:bottom w:val="single" w:sz="6" w:space="0" w:color="auto"/>
              <w:right w:val="single" w:sz="6" w:space="0" w:color="auto"/>
            </w:tcBorders>
            <w:shd w:val="clear" w:color="auto" w:fill="F0E5F3"/>
            <w:vAlign w:val="center"/>
            <w:hideMark/>
          </w:tcPr>
          <w:p w14:paraId="66441B6F" w14:textId="77777777" w:rsidR="00753506" w:rsidRPr="00753506" w:rsidRDefault="00753506" w:rsidP="00753506">
            <w:r w:rsidRPr="00753506">
              <w:t> </w:t>
            </w:r>
          </w:p>
        </w:tc>
      </w:tr>
      <w:tr w:rsidR="00753506" w:rsidRPr="00753506" w14:paraId="1439050C" w14:textId="77777777" w:rsidTr="00753506">
        <w:trPr>
          <w:trHeight w:val="555"/>
        </w:trPr>
        <w:tc>
          <w:tcPr>
            <w:tcW w:w="5520" w:type="dxa"/>
            <w:tcBorders>
              <w:top w:val="single" w:sz="6" w:space="0" w:color="auto"/>
              <w:left w:val="single" w:sz="6" w:space="0" w:color="auto"/>
              <w:bottom w:val="single" w:sz="6" w:space="0" w:color="auto"/>
              <w:right w:val="single" w:sz="6" w:space="0" w:color="auto"/>
            </w:tcBorders>
            <w:shd w:val="clear" w:color="auto" w:fill="F0E5F3"/>
            <w:vAlign w:val="center"/>
            <w:hideMark/>
          </w:tcPr>
          <w:p w14:paraId="0DB05AE6" w14:textId="77777777" w:rsidR="00753506" w:rsidRPr="00753506" w:rsidRDefault="00753506" w:rsidP="00753506">
            <w:r w:rsidRPr="00753506">
              <w:t>Please provide the date(s) of the pension transfer(s). </w:t>
            </w:r>
          </w:p>
        </w:tc>
        <w:tc>
          <w:tcPr>
            <w:tcW w:w="3495" w:type="dxa"/>
            <w:tcBorders>
              <w:top w:val="single" w:sz="6" w:space="0" w:color="auto"/>
              <w:left w:val="single" w:sz="6" w:space="0" w:color="auto"/>
              <w:bottom w:val="single" w:sz="6" w:space="0" w:color="auto"/>
              <w:right w:val="single" w:sz="6" w:space="0" w:color="auto"/>
            </w:tcBorders>
            <w:shd w:val="clear" w:color="auto" w:fill="F0E5F3"/>
            <w:vAlign w:val="center"/>
            <w:hideMark/>
          </w:tcPr>
          <w:p w14:paraId="419BE1FA" w14:textId="77777777" w:rsidR="00753506" w:rsidRPr="00753506" w:rsidRDefault="00753506" w:rsidP="00753506">
            <w:r w:rsidRPr="00753506">
              <w:t> </w:t>
            </w:r>
          </w:p>
        </w:tc>
      </w:tr>
      <w:tr w:rsidR="00753506" w:rsidRPr="00753506" w14:paraId="00F98096" w14:textId="77777777" w:rsidTr="00753506">
        <w:trPr>
          <w:trHeight w:val="1125"/>
        </w:trPr>
        <w:tc>
          <w:tcPr>
            <w:tcW w:w="5520" w:type="dxa"/>
            <w:tcBorders>
              <w:top w:val="single" w:sz="6" w:space="0" w:color="auto"/>
              <w:left w:val="single" w:sz="6" w:space="0" w:color="auto"/>
              <w:bottom w:val="single" w:sz="6" w:space="0" w:color="auto"/>
              <w:right w:val="single" w:sz="6" w:space="0" w:color="auto"/>
            </w:tcBorders>
            <w:shd w:val="clear" w:color="auto" w:fill="F0E5F3"/>
            <w:vAlign w:val="center"/>
            <w:hideMark/>
          </w:tcPr>
          <w:p w14:paraId="6A834CF0" w14:textId="77777777" w:rsidR="00753506" w:rsidRPr="00753506" w:rsidRDefault="00753506" w:rsidP="00753506">
            <w:r w:rsidRPr="00753506">
              <w:t>Please provide the details of the ceding scheme(s), including the name of provider, associated reference numbers and type of scheme if known. </w:t>
            </w:r>
          </w:p>
        </w:tc>
        <w:tc>
          <w:tcPr>
            <w:tcW w:w="3495" w:type="dxa"/>
            <w:tcBorders>
              <w:top w:val="single" w:sz="6" w:space="0" w:color="auto"/>
              <w:left w:val="single" w:sz="6" w:space="0" w:color="auto"/>
              <w:bottom w:val="single" w:sz="6" w:space="0" w:color="auto"/>
              <w:right w:val="single" w:sz="6" w:space="0" w:color="auto"/>
            </w:tcBorders>
            <w:shd w:val="clear" w:color="auto" w:fill="F0E5F3"/>
            <w:vAlign w:val="center"/>
            <w:hideMark/>
          </w:tcPr>
          <w:p w14:paraId="4A2B7A24" w14:textId="77777777" w:rsidR="00753506" w:rsidRPr="00753506" w:rsidRDefault="00753506" w:rsidP="00753506">
            <w:r w:rsidRPr="00753506">
              <w:t> </w:t>
            </w:r>
          </w:p>
        </w:tc>
      </w:tr>
      <w:tr w:rsidR="00753506" w:rsidRPr="00753506" w14:paraId="2823A839" w14:textId="77777777" w:rsidTr="00753506">
        <w:trPr>
          <w:trHeight w:val="735"/>
        </w:trPr>
        <w:tc>
          <w:tcPr>
            <w:tcW w:w="9015" w:type="dxa"/>
            <w:gridSpan w:val="2"/>
            <w:tcBorders>
              <w:top w:val="single" w:sz="6" w:space="0" w:color="auto"/>
              <w:left w:val="single" w:sz="6" w:space="0" w:color="auto"/>
              <w:bottom w:val="single" w:sz="6" w:space="0" w:color="auto"/>
              <w:right w:val="single" w:sz="6" w:space="0" w:color="auto"/>
            </w:tcBorders>
            <w:shd w:val="clear" w:color="auto" w:fill="7030A0"/>
            <w:vAlign w:val="center"/>
            <w:hideMark/>
          </w:tcPr>
          <w:p w14:paraId="7EC6B53C" w14:textId="6FEA997F" w:rsidR="00753506" w:rsidRPr="00753506" w:rsidRDefault="00753506" w:rsidP="00753506">
            <w:r w:rsidRPr="0084759C">
              <w:rPr>
                <w:b/>
                <w:bCs/>
                <w:color w:val="FFFFFF" w:themeColor="background1"/>
              </w:rPr>
              <w:t>Failure to provide all the requested information will likely result in a request to resubmit this form before we are able to progress a claim.</w:t>
            </w:r>
            <w:r w:rsidRPr="0084759C">
              <w:rPr>
                <w:color w:val="FFFFFF" w:themeColor="background1"/>
              </w:rPr>
              <w:t> </w:t>
            </w:r>
          </w:p>
        </w:tc>
      </w:tr>
    </w:tbl>
    <w:p w14:paraId="7AF96799" w14:textId="77777777" w:rsidR="00753506" w:rsidRPr="00753506" w:rsidRDefault="00753506" w:rsidP="00753506">
      <w:r w:rsidRPr="00753506">
        <w:t> </w:t>
      </w:r>
    </w:p>
    <w:p w14:paraId="3F2BB941" w14:textId="77777777" w:rsidR="00573A89" w:rsidRDefault="00573A89"/>
    <w:sectPr w:rsidR="00573A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06"/>
    <w:rsid w:val="00207000"/>
    <w:rsid w:val="0022507C"/>
    <w:rsid w:val="004E1367"/>
    <w:rsid w:val="00530357"/>
    <w:rsid w:val="00573A89"/>
    <w:rsid w:val="0066412B"/>
    <w:rsid w:val="00753506"/>
    <w:rsid w:val="007D2AA7"/>
    <w:rsid w:val="0084759C"/>
    <w:rsid w:val="0094405A"/>
    <w:rsid w:val="00953B75"/>
    <w:rsid w:val="009B4261"/>
    <w:rsid w:val="00B11BC3"/>
    <w:rsid w:val="00C642D3"/>
    <w:rsid w:val="00D63E87"/>
    <w:rsid w:val="00F57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ED759"/>
  <w15:chartTrackingRefBased/>
  <w15:docId w15:val="{98688D1C-3AB6-4A0C-B3BE-F35CC76C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3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3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35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35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35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3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3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3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3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35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3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506"/>
    <w:rPr>
      <w:rFonts w:eastAsiaTheme="majorEastAsia" w:cstheme="majorBidi"/>
      <w:color w:val="272727" w:themeColor="text1" w:themeTint="D8"/>
    </w:rPr>
  </w:style>
  <w:style w:type="paragraph" w:styleId="Title">
    <w:name w:val="Title"/>
    <w:basedOn w:val="Normal"/>
    <w:next w:val="Normal"/>
    <w:link w:val="TitleChar"/>
    <w:uiPriority w:val="10"/>
    <w:qFormat/>
    <w:rsid w:val="00753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506"/>
    <w:pPr>
      <w:spacing w:before="160"/>
      <w:jc w:val="center"/>
    </w:pPr>
    <w:rPr>
      <w:i/>
      <w:iCs/>
      <w:color w:val="404040" w:themeColor="text1" w:themeTint="BF"/>
    </w:rPr>
  </w:style>
  <w:style w:type="character" w:customStyle="1" w:styleId="QuoteChar">
    <w:name w:val="Quote Char"/>
    <w:basedOn w:val="DefaultParagraphFont"/>
    <w:link w:val="Quote"/>
    <w:uiPriority w:val="29"/>
    <w:rsid w:val="00753506"/>
    <w:rPr>
      <w:i/>
      <w:iCs/>
      <w:color w:val="404040" w:themeColor="text1" w:themeTint="BF"/>
    </w:rPr>
  </w:style>
  <w:style w:type="paragraph" w:styleId="ListParagraph">
    <w:name w:val="List Paragraph"/>
    <w:basedOn w:val="Normal"/>
    <w:uiPriority w:val="34"/>
    <w:qFormat/>
    <w:rsid w:val="00753506"/>
    <w:pPr>
      <w:ind w:left="720"/>
      <w:contextualSpacing/>
    </w:pPr>
  </w:style>
  <w:style w:type="character" w:styleId="IntenseEmphasis">
    <w:name w:val="Intense Emphasis"/>
    <w:basedOn w:val="DefaultParagraphFont"/>
    <w:uiPriority w:val="21"/>
    <w:qFormat/>
    <w:rsid w:val="00753506"/>
    <w:rPr>
      <w:i/>
      <w:iCs/>
      <w:color w:val="0F4761" w:themeColor="accent1" w:themeShade="BF"/>
    </w:rPr>
  </w:style>
  <w:style w:type="paragraph" w:styleId="IntenseQuote">
    <w:name w:val="Intense Quote"/>
    <w:basedOn w:val="Normal"/>
    <w:next w:val="Normal"/>
    <w:link w:val="IntenseQuoteChar"/>
    <w:uiPriority w:val="30"/>
    <w:qFormat/>
    <w:rsid w:val="00753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506"/>
    <w:rPr>
      <w:i/>
      <w:iCs/>
      <w:color w:val="0F4761" w:themeColor="accent1" w:themeShade="BF"/>
    </w:rPr>
  </w:style>
  <w:style w:type="character" w:styleId="IntenseReference">
    <w:name w:val="Intense Reference"/>
    <w:basedOn w:val="DefaultParagraphFont"/>
    <w:uiPriority w:val="32"/>
    <w:qFormat/>
    <w:rsid w:val="007535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654416">
      <w:bodyDiv w:val="1"/>
      <w:marLeft w:val="0"/>
      <w:marRight w:val="0"/>
      <w:marTop w:val="0"/>
      <w:marBottom w:val="0"/>
      <w:divBdr>
        <w:top w:val="none" w:sz="0" w:space="0" w:color="auto"/>
        <w:left w:val="none" w:sz="0" w:space="0" w:color="auto"/>
        <w:bottom w:val="none" w:sz="0" w:space="0" w:color="auto"/>
        <w:right w:val="none" w:sz="0" w:space="0" w:color="auto"/>
      </w:divBdr>
      <w:divsChild>
        <w:div w:id="348459098">
          <w:marLeft w:val="0"/>
          <w:marRight w:val="0"/>
          <w:marTop w:val="0"/>
          <w:marBottom w:val="0"/>
          <w:divBdr>
            <w:top w:val="none" w:sz="0" w:space="0" w:color="auto"/>
            <w:left w:val="none" w:sz="0" w:space="0" w:color="auto"/>
            <w:bottom w:val="none" w:sz="0" w:space="0" w:color="auto"/>
            <w:right w:val="none" w:sz="0" w:space="0" w:color="auto"/>
          </w:divBdr>
        </w:div>
        <w:div w:id="1571574701">
          <w:marLeft w:val="0"/>
          <w:marRight w:val="0"/>
          <w:marTop w:val="0"/>
          <w:marBottom w:val="0"/>
          <w:divBdr>
            <w:top w:val="none" w:sz="0" w:space="0" w:color="auto"/>
            <w:left w:val="none" w:sz="0" w:space="0" w:color="auto"/>
            <w:bottom w:val="none" w:sz="0" w:space="0" w:color="auto"/>
            <w:right w:val="none" w:sz="0" w:space="0" w:color="auto"/>
          </w:divBdr>
        </w:div>
        <w:div w:id="1271550283">
          <w:marLeft w:val="0"/>
          <w:marRight w:val="0"/>
          <w:marTop w:val="0"/>
          <w:marBottom w:val="0"/>
          <w:divBdr>
            <w:top w:val="none" w:sz="0" w:space="0" w:color="auto"/>
            <w:left w:val="none" w:sz="0" w:space="0" w:color="auto"/>
            <w:bottom w:val="none" w:sz="0" w:space="0" w:color="auto"/>
            <w:right w:val="none" w:sz="0" w:space="0" w:color="auto"/>
          </w:divBdr>
          <w:divsChild>
            <w:div w:id="2120222012">
              <w:marLeft w:val="-75"/>
              <w:marRight w:val="0"/>
              <w:marTop w:val="30"/>
              <w:marBottom w:val="30"/>
              <w:divBdr>
                <w:top w:val="none" w:sz="0" w:space="0" w:color="auto"/>
                <w:left w:val="none" w:sz="0" w:space="0" w:color="auto"/>
                <w:bottom w:val="none" w:sz="0" w:space="0" w:color="auto"/>
                <w:right w:val="none" w:sz="0" w:space="0" w:color="auto"/>
              </w:divBdr>
              <w:divsChild>
                <w:div w:id="634524277">
                  <w:marLeft w:val="0"/>
                  <w:marRight w:val="0"/>
                  <w:marTop w:val="0"/>
                  <w:marBottom w:val="0"/>
                  <w:divBdr>
                    <w:top w:val="none" w:sz="0" w:space="0" w:color="auto"/>
                    <w:left w:val="none" w:sz="0" w:space="0" w:color="auto"/>
                    <w:bottom w:val="none" w:sz="0" w:space="0" w:color="auto"/>
                    <w:right w:val="none" w:sz="0" w:space="0" w:color="auto"/>
                  </w:divBdr>
                  <w:divsChild>
                    <w:div w:id="773205747">
                      <w:marLeft w:val="0"/>
                      <w:marRight w:val="0"/>
                      <w:marTop w:val="0"/>
                      <w:marBottom w:val="0"/>
                      <w:divBdr>
                        <w:top w:val="none" w:sz="0" w:space="0" w:color="auto"/>
                        <w:left w:val="none" w:sz="0" w:space="0" w:color="auto"/>
                        <w:bottom w:val="none" w:sz="0" w:space="0" w:color="auto"/>
                        <w:right w:val="none" w:sz="0" w:space="0" w:color="auto"/>
                      </w:divBdr>
                    </w:div>
                  </w:divsChild>
                </w:div>
                <w:div w:id="34818662">
                  <w:marLeft w:val="0"/>
                  <w:marRight w:val="0"/>
                  <w:marTop w:val="0"/>
                  <w:marBottom w:val="0"/>
                  <w:divBdr>
                    <w:top w:val="none" w:sz="0" w:space="0" w:color="auto"/>
                    <w:left w:val="none" w:sz="0" w:space="0" w:color="auto"/>
                    <w:bottom w:val="none" w:sz="0" w:space="0" w:color="auto"/>
                    <w:right w:val="none" w:sz="0" w:space="0" w:color="auto"/>
                  </w:divBdr>
                  <w:divsChild>
                    <w:div w:id="560215911">
                      <w:marLeft w:val="0"/>
                      <w:marRight w:val="0"/>
                      <w:marTop w:val="0"/>
                      <w:marBottom w:val="0"/>
                      <w:divBdr>
                        <w:top w:val="none" w:sz="0" w:space="0" w:color="auto"/>
                        <w:left w:val="none" w:sz="0" w:space="0" w:color="auto"/>
                        <w:bottom w:val="none" w:sz="0" w:space="0" w:color="auto"/>
                        <w:right w:val="none" w:sz="0" w:space="0" w:color="auto"/>
                      </w:divBdr>
                    </w:div>
                  </w:divsChild>
                </w:div>
                <w:div w:id="691997699">
                  <w:marLeft w:val="0"/>
                  <w:marRight w:val="0"/>
                  <w:marTop w:val="0"/>
                  <w:marBottom w:val="0"/>
                  <w:divBdr>
                    <w:top w:val="none" w:sz="0" w:space="0" w:color="auto"/>
                    <w:left w:val="none" w:sz="0" w:space="0" w:color="auto"/>
                    <w:bottom w:val="none" w:sz="0" w:space="0" w:color="auto"/>
                    <w:right w:val="none" w:sz="0" w:space="0" w:color="auto"/>
                  </w:divBdr>
                  <w:divsChild>
                    <w:div w:id="1239243506">
                      <w:marLeft w:val="0"/>
                      <w:marRight w:val="0"/>
                      <w:marTop w:val="0"/>
                      <w:marBottom w:val="0"/>
                      <w:divBdr>
                        <w:top w:val="none" w:sz="0" w:space="0" w:color="auto"/>
                        <w:left w:val="none" w:sz="0" w:space="0" w:color="auto"/>
                        <w:bottom w:val="none" w:sz="0" w:space="0" w:color="auto"/>
                        <w:right w:val="none" w:sz="0" w:space="0" w:color="auto"/>
                      </w:divBdr>
                    </w:div>
                  </w:divsChild>
                </w:div>
                <w:div w:id="1634483348">
                  <w:marLeft w:val="0"/>
                  <w:marRight w:val="0"/>
                  <w:marTop w:val="0"/>
                  <w:marBottom w:val="0"/>
                  <w:divBdr>
                    <w:top w:val="none" w:sz="0" w:space="0" w:color="auto"/>
                    <w:left w:val="none" w:sz="0" w:space="0" w:color="auto"/>
                    <w:bottom w:val="none" w:sz="0" w:space="0" w:color="auto"/>
                    <w:right w:val="none" w:sz="0" w:space="0" w:color="auto"/>
                  </w:divBdr>
                  <w:divsChild>
                    <w:div w:id="1206604615">
                      <w:marLeft w:val="0"/>
                      <w:marRight w:val="0"/>
                      <w:marTop w:val="0"/>
                      <w:marBottom w:val="0"/>
                      <w:divBdr>
                        <w:top w:val="none" w:sz="0" w:space="0" w:color="auto"/>
                        <w:left w:val="none" w:sz="0" w:space="0" w:color="auto"/>
                        <w:bottom w:val="none" w:sz="0" w:space="0" w:color="auto"/>
                        <w:right w:val="none" w:sz="0" w:space="0" w:color="auto"/>
                      </w:divBdr>
                    </w:div>
                  </w:divsChild>
                </w:div>
                <w:div w:id="1340348083">
                  <w:marLeft w:val="0"/>
                  <w:marRight w:val="0"/>
                  <w:marTop w:val="0"/>
                  <w:marBottom w:val="0"/>
                  <w:divBdr>
                    <w:top w:val="none" w:sz="0" w:space="0" w:color="auto"/>
                    <w:left w:val="none" w:sz="0" w:space="0" w:color="auto"/>
                    <w:bottom w:val="none" w:sz="0" w:space="0" w:color="auto"/>
                    <w:right w:val="none" w:sz="0" w:space="0" w:color="auto"/>
                  </w:divBdr>
                  <w:divsChild>
                    <w:div w:id="376199186">
                      <w:marLeft w:val="0"/>
                      <w:marRight w:val="0"/>
                      <w:marTop w:val="0"/>
                      <w:marBottom w:val="0"/>
                      <w:divBdr>
                        <w:top w:val="none" w:sz="0" w:space="0" w:color="auto"/>
                        <w:left w:val="none" w:sz="0" w:space="0" w:color="auto"/>
                        <w:bottom w:val="none" w:sz="0" w:space="0" w:color="auto"/>
                        <w:right w:val="none" w:sz="0" w:space="0" w:color="auto"/>
                      </w:divBdr>
                    </w:div>
                  </w:divsChild>
                </w:div>
                <w:div w:id="2102145005">
                  <w:marLeft w:val="0"/>
                  <w:marRight w:val="0"/>
                  <w:marTop w:val="0"/>
                  <w:marBottom w:val="0"/>
                  <w:divBdr>
                    <w:top w:val="none" w:sz="0" w:space="0" w:color="auto"/>
                    <w:left w:val="none" w:sz="0" w:space="0" w:color="auto"/>
                    <w:bottom w:val="none" w:sz="0" w:space="0" w:color="auto"/>
                    <w:right w:val="none" w:sz="0" w:space="0" w:color="auto"/>
                  </w:divBdr>
                  <w:divsChild>
                    <w:div w:id="1376655225">
                      <w:marLeft w:val="0"/>
                      <w:marRight w:val="0"/>
                      <w:marTop w:val="0"/>
                      <w:marBottom w:val="0"/>
                      <w:divBdr>
                        <w:top w:val="none" w:sz="0" w:space="0" w:color="auto"/>
                        <w:left w:val="none" w:sz="0" w:space="0" w:color="auto"/>
                        <w:bottom w:val="none" w:sz="0" w:space="0" w:color="auto"/>
                        <w:right w:val="none" w:sz="0" w:space="0" w:color="auto"/>
                      </w:divBdr>
                    </w:div>
                  </w:divsChild>
                </w:div>
                <w:div w:id="386688716">
                  <w:marLeft w:val="0"/>
                  <w:marRight w:val="0"/>
                  <w:marTop w:val="0"/>
                  <w:marBottom w:val="0"/>
                  <w:divBdr>
                    <w:top w:val="none" w:sz="0" w:space="0" w:color="auto"/>
                    <w:left w:val="none" w:sz="0" w:space="0" w:color="auto"/>
                    <w:bottom w:val="none" w:sz="0" w:space="0" w:color="auto"/>
                    <w:right w:val="none" w:sz="0" w:space="0" w:color="auto"/>
                  </w:divBdr>
                  <w:divsChild>
                    <w:div w:id="659579464">
                      <w:marLeft w:val="0"/>
                      <w:marRight w:val="0"/>
                      <w:marTop w:val="0"/>
                      <w:marBottom w:val="0"/>
                      <w:divBdr>
                        <w:top w:val="none" w:sz="0" w:space="0" w:color="auto"/>
                        <w:left w:val="none" w:sz="0" w:space="0" w:color="auto"/>
                        <w:bottom w:val="none" w:sz="0" w:space="0" w:color="auto"/>
                        <w:right w:val="none" w:sz="0" w:space="0" w:color="auto"/>
                      </w:divBdr>
                    </w:div>
                  </w:divsChild>
                </w:div>
                <w:div w:id="591741497">
                  <w:marLeft w:val="0"/>
                  <w:marRight w:val="0"/>
                  <w:marTop w:val="0"/>
                  <w:marBottom w:val="0"/>
                  <w:divBdr>
                    <w:top w:val="none" w:sz="0" w:space="0" w:color="auto"/>
                    <w:left w:val="none" w:sz="0" w:space="0" w:color="auto"/>
                    <w:bottom w:val="none" w:sz="0" w:space="0" w:color="auto"/>
                    <w:right w:val="none" w:sz="0" w:space="0" w:color="auto"/>
                  </w:divBdr>
                  <w:divsChild>
                    <w:div w:id="1299068702">
                      <w:marLeft w:val="0"/>
                      <w:marRight w:val="0"/>
                      <w:marTop w:val="0"/>
                      <w:marBottom w:val="0"/>
                      <w:divBdr>
                        <w:top w:val="none" w:sz="0" w:space="0" w:color="auto"/>
                        <w:left w:val="none" w:sz="0" w:space="0" w:color="auto"/>
                        <w:bottom w:val="none" w:sz="0" w:space="0" w:color="auto"/>
                        <w:right w:val="none" w:sz="0" w:space="0" w:color="auto"/>
                      </w:divBdr>
                    </w:div>
                  </w:divsChild>
                </w:div>
                <w:div w:id="239292690">
                  <w:marLeft w:val="0"/>
                  <w:marRight w:val="0"/>
                  <w:marTop w:val="0"/>
                  <w:marBottom w:val="0"/>
                  <w:divBdr>
                    <w:top w:val="none" w:sz="0" w:space="0" w:color="auto"/>
                    <w:left w:val="none" w:sz="0" w:space="0" w:color="auto"/>
                    <w:bottom w:val="none" w:sz="0" w:space="0" w:color="auto"/>
                    <w:right w:val="none" w:sz="0" w:space="0" w:color="auto"/>
                  </w:divBdr>
                  <w:divsChild>
                    <w:div w:id="361977252">
                      <w:marLeft w:val="0"/>
                      <w:marRight w:val="0"/>
                      <w:marTop w:val="0"/>
                      <w:marBottom w:val="0"/>
                      <w:divBdr>
                        <w:top w:val="none" w:sz="0" w:space="0" w:color="auto"/>
                        <w:left w:val="none" w:sz="0" w:space="0" w:color="auto"/>
                        <w:bottom w:val="none" w:sz="0" w:space="0" w:color="auto"/>
                        <w:right w:val="none" w:sz="0" w:space="0" w:color="auto"/>
                      </w:divBdr>
                    </w:div>
                  </w:divsChild>
                </w:div>
                <w:div w:id="2058235570">
                  <w:marLeft w:val="0"/>
                  <w:marRight w:val="0"/>
                  <w:marTop w:val="0"/>
                  <w:marBottom w:val="0"/>
                  <w:divBdr>
                    <w:top w:val="none" w:sz="0" w:space="0" w:color="auto"/>
                    <w:left w:val="none" w:sz="0" w:space="0" w:color="auto"/>
                    <w:bottom w:val="none" w:sz="0" w:space="0" w:color="auto"/>
                    <w:right w:val="none" w:sz="0" w:space="0" w:color="auto"/>
                  </w:divBdr>
                  <w:divsChild>
                    <w:div w:id="973800078">
                      <w:marLeft w:val="0"/>
                      <w:marRight w:val="0"/>
                      <w:marTop w:val="0"/>
                      <w:marBottom w:val="0"/>
                      <w:divBdr>
                        <w:top w:val="none" w:sz="0" w:space="0" w:color="auto"/>
                        <w:left w:val="none" w:sz="0" w:space="0" w:color="auto"/>
                        <w:bottom w:val="none" w:sz="0" w:space="0" w:color="auto"/>
                        <w:right w:val="none" w:sz="0" w:space="0" w:color="auto"/>
                      </w:divBdr>
                    </w:div>
                  </w:divsChild>
                </w:div>
                <w:div w:id="1604612401">
                  <w:marLeft w:val="0"/>
                  <w:marRight w:val="0"/>
                  <w:marTop w:val="0"/>
                  <w:marBottom w:val="0"/>
                  <w:divBdr>
                    <w:top w:val="none" w:sz="0" w:space="0" w:color="auto"/>
                    <w:left w:val="none" w:sz="0" w:space="0" w:color="auto"/>
                    <w:bottom w:val="none" w:sz="0" w:space="0" w:color="auto"/>
                    <w:right w:val="none" w:sz="0" w:space="0" w:color="auto"/>
                  </w:divBdr>
                  <w:divsChild>
                    <w:div w:id="187569272">
                      <w:marLeft w:val="0"/>
                      <w:marRight w:val="0"/>
                      <w:marTop w:val="0"/>
                      <w:marBottom w:val="0"/>
                      <w:divBdr>
                        <w:top w:val="none" w:sz="0" w:space="0" w:color="auto"/>
                        <w:left w:val="none" w:sz="0" w:space="0" w:color="auto"/>
                        <w:bottom w:val="none" w:sz="0" w:space="0" w:color="auto"/>
                        <w:right w:val="none" w:sz="0" w:space="0" w:color="auto"/>
                      </w:divBdr>
                    </w:div>
                  </w:divsChild>
                </w:div>
                <w:div w:id="350960685">
                  <w:marLeft w:val="0"/>
                  <w:marRight w:val="0"/>
                  <w:marTop w:val="0"/>
                  <w:marBottom w:val="0"/>
                  <w:divBdr>
                    <w:top w:val="none" w:sz="0" w:space="0" w:color="auto"/>
                    <w:left w:val="none" w:sz="0" w:space="0" w:color="auto"/>
                    <w:bottom w:val="none" w:sz="0" w:space="0" w:color="auto"/>
                    <w:right w:val="none" w:sz="0" w:space="0" w:color="auto"/>
                  </w:divBdr>
                  <w:divsChild>
                    <w:div w:id="2116054201">
                      <w:marLeft w:val="0"/>
                      <w:marRight w:val="0"/>
                      <w:marTop w:val="0"/>
                      <w:marBottom w:val="0"/>
                      <w:divBdr>
                        <w:top w:val="none" w:sz="0" w:space="0" w:color="auto"/>
                        <w:left w:val="none" w:sz="0" w:space="0" w:color="auto"/>
                        <w:bottom w:val="none" w:sz="0" w:space="0" w:color="auto"/>
                        <w:right w:val="none" w:sz="0" w:space="0" w:color="auto"/>
                      </w:divBdr>
                    </w:div>
                  </w:divsChild>
                </w:div>
                <w:div w:id="1350254808">
                  <w:marLeft w:val="0"/>
                  <w:marRight w:val="0"/>
                  <w:marTop w:val="0"/>
                  <w:marBottom w:val="0"/>
                  <w:divBdr>
                    <w:top w:val="none" w:sz="0" w:space="0" w:color="auto"/>
                    <w:left w:val="none" w:sz="0" w:space="0" w:color="auto"/>
                    <w:bottom w:val="none" w:sz="0" w:space="0" w:color="auto"/>
                    <w:right w:val="none" w:sz="0" w:space="0" w:color="auto"/>
                  </w:divBdr>
                  <w:divsChild>
                    <w:div w:id="821822019">
                      <w:marLeft w:val="0"/>
                      <w:marRight w:val="0"/>
                      <w:marTop w:val="0"/>
                      <w:marBottom w:val="0"/>
                      <w:divBdr>
                        <w:top w:val="none" w:sz="0" w:space="0" w:color="auto"/>
                        <w:left w:val="none" w:sz="0" w:space="0" w:color="auto"/>
                        <w:bottom w:val="none" w:sz="0" w:space="0" w:color="auto"/>
                        <w:right w:val="none" w:sz="0" w:space="0" w:color="auto"/>
                      </w:divBdr>
                    </w:div>
                  </w:divsChild>
                </w:div>
                <w:div w:id="616907983">
                  <w:marLeft w:val="0"/>
                  <w:marRight w:val="0"/>
                  <w:marTop w:val="0"/>
                  <w:marBottom w:val="0"/>
                  <w:divBdr>
                    <w:top w:val="none" w:sz="0" w:space="0" w:color="auto"/>
                    <w:left w:val="none" w:sz="0" w:space="0" w:color="auto"/>
                    <w:bottom w:val="none" w:sz="0" w:space="0" w:color="auto"/>
                    <w:right w:val="none" w:sz="0" w:space="0" w:color="auto"/>
                  </w:divBdr>
                  <w:divsChild>
                    <w:div w:id="119179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81133">
          <w:marLeft w:val="0"/>
          <w:marRight w:val="0"/>
          <w:marTop w:val="0"/>
          <w:marBottom w:val="0"/>
          <w:divBdr>
            <w:top w:val="none" w:sz="0" w:space="0" w:color="auto"/>
            <w:left w:val="none" w:sz="0" w:space="0" w:color="auto"/>
            <w:bottom w:val="none" w:sz="0" w:space="0" w:color="auto"/>
            <w:right w:val="none" w:sz="0" w:space="0" w:color="auto"/>
          </w:divBdr>
        </w:div>
      </w:divsChild>
    </w:div>
    <w:div w:id="954680818">
      <w:bodyDiv w:val="1"/>
      <w:marLeft w:val="0"/>
      <w:marRight w:val="0"/>
      <w:marTop w:val="0"/>
      <w:marBottom w:val="0"/>
      <w:divBdr>
        <w:top w:val="none" w:sz="0" w:space="0" w:color="auto"/>
        <w:left w:val="none" w:sz="0" w:space="0" w:color="auto"/>
        <w:bottom w:val="none" w:sz="0" w:space="0" w:color="auto"/>
        <w:right w:val="none" w:sz="0" w:space="0" w:color="auto"/>
      </w:divBdr>
      <w:divsChild>
        <w:div w:id="383870076">
          <w:marLeft w:val="0"/>
          <w:marRight w:val="0"/>
          <w:marTop w:val="0"/>
          <w:marBottom w:val="0"/>
          <w:divBdr>
            <w:top w:val="none" w:sz="0" w:space="0" w:color="auto"/>
            <w:left w:val="none" w:sz="0" w:space="0" w:color="auto"/>
            <w:bottom w:val="none" w:sz="0" w:space="0" w:color="auto"/>
            <w:right w:val="none" w:sz="0" w:space="0" w:color="auto"/>
          </w:divBdr>
        </w:div>
        <w:div w:id="58869508">
          <w:marLeft w:val="0"/>
          <w:marRight w:val="0"/>
          <w:marTop w:val="0"/>
          <w:marBottom w:val="0"/>
          <w:divBdr>
            <w:top w:val="none" w:sz="0" w:space="0" w:color="auto"/>
            <w:left w:val="none" w:sz="0" w:space="0" w:color="auto"/>
            <w:bottom w:val="none" w:sz="0" w:space="0" w:color="auto"/>
            <w:right w:val="none" w:sz="0" w:space="0" w:color="auto"/>
          </w:divBdr>
        </w:div>
        <w:div w:id="833684202">
          <w:marLeft w:val="0"/>
          <w:marRight w:val="0"/>
          <w:marTop w:val="0"/>
          <w:marBottom w:val="0"/>
          <w:divBdr>
            <w:top w:val="none" w:sz="0" w:space="0" w:color="auto"/>
            <w:left w:val="none" w:sz="0" w:space="0" w:color="auto"/>
            <w:bottom w:val="none" w:sz="0" w:space="0" w:color="auto"/>
            <w:right w:val="none" w:sz="0" w:space="0" w:color="auto"/>
          </w:divBdr>
          <w:divsChild>
            <w:div w:id="1123578779">
              <w:marLeft w:val="-75"/>
              <w:marRight w:val="0"/>
              <w:marTop w:val="30"/>
              <w:marBottom w:val="30"/>
              <w:divBdr>
                <w:top w:val="none" w:sz="0" w:space="0" w:color="auto"/>
                <w:left w:val="none" w:sz="0" w:space="0" w:color="auto"/>
                <w:bottom w:val="none" w:sz="0" w:space="0" w:color="auto"/>
                <w:right w:val="none" w:sz="0" w:space="0" w:color="auto"/>
              </w:divBdr>
              <w:divsChild>
                <w:div w:id="399450974">
                  <w:marLeft w:val="0"/>
                  <w:marRight w:val="0"/>
                  <w:marTop w:val="0"/>
                  <w:marBottom w:val="0"/>
                  <w:divBdr>
                    <w:top w:val="none" w:sz="0" w:space="0" w:color="auto"/>
                    <w:left w:val="none" w:sz="0" w:space="0" w:color="auto"/>
                    <w:bottom w:val="none" w:sz="0" w:space="0" w:color="auto"/>
                    <w:right w:val="none" w:sz="0" w:space="0" w:color="auto"/>
                  </w:divBdr>
                  <w:divsChild>
                    <w:div w:id="123667987">
                      <w:marLeft w:val="0"/>
                      <w:marRight w:val="0"/>
                      <w:marTop w:val="0"/>
                      <w:marBottom w:val="0"/>
                      <w:divBdr>
                        <w:top w:val="none" w:sz="0" w:space="0" w:color="auto"/>
                        <w:left w:val="none" w:sz="0" w:space="0" w:color="auto"/>
                        <w:bottom w:val="none" w:sz="0" w:space="0" w:color="auto"/>
                        <w:right w:val="none" w:sz="0" w:space="0" w:color="auto"/>
                      </w:divBdr>
                    </w:div>
                  </w:divsChild>
                </w:div>
                <w:div w:id="1374623457">
                  <w:marLeft w:val="0"/>
                  <w:marRight w:val="0"/>
                  <w:marTop w:val="0"/>
                  <w:marBottom w:val="0"/>
                  <w:divBdr>
                    <w:top w:val="none" w:sz="0" w:space="0" w:color="auto"/>
                    <w:left w:val="none" w:sz="0" w:space="0" w:color="auto"/>
                    <w:bottom w:val="none" w:sz="0" w:space="0" w:color="auto"/>
                    <w:right w:val="none" w:sz="0" w:space="0" w:color="auto"/>
                  </w:divBdr>
                  <w:divsChild>
                    <w:div w:id="1646936084">
                      <w:marLeft w:val="0"/>
                      <w:marRight w:val="0"/>
                      <w:marTop w:val="0"/>
                      <w:marBottom w:val="0"/>
                      <w:divBdr>
                        <w:top w:val="none" w:sz="0" w:space="0" w:color="auto"/>
                        <w:left w:val="none" w:sz="0" w:space="0" w:color="auto"/>
                        <w:bottom w:val="none" w:sz="0" w:space="0" w:color="auto"/>
                        <w:right w:val="none" w:sz="0" w:space="0" w:color="auto"/>
                      </w:divBdr>
                    </w:div>
                  </w:divsChild>
                </w:div>
                <w:div w:id="2005474251">
                  <w:marLeft w:val="0"/>
                  <w:marRight w:val="0"/>
                  <w:marTop w:val="0"/>
                  <w:marBottom w:val="0"/>
                  <w:divBdr>
                    <w:top w:val="none" w:sz="0" w:space="0" w:color="auto"/>
                    <w:left w:val="none" w:sz="0" w:space="0" w:color="auto"/>
                    <w:bottom w:val="none" w:sz="0" w:space="0" w:color="auto"/>
                    <w:right w:val="none" w:sz="0" w:space="0" w:color="auto"/>
                  </w:divBdr>
                  <w:divsChild>
                    <w:div w:id="1313024883">
                      <w:marLeft w:val="0"/>
                      <w:marRight w:val="0"/>
                      <w:marTop w:val="0"/>
                      <w:marBottom w:val="0"/>
                      <w:divBdr>
                        <w:top w:val="none" w:sz="0" w:space="0" w:color="auto"/>
                        <w:left w:val="none" w:sz="0" w:space="0" w:color="auto"/>
                        <w:bottom w:val="none" w:sz="0" w:space="0" w:color="auto"/>
                        <w:right w:val="none" w:sz="0" w:space="0" w:color="auto"/>
                      </w:divBdr>
                    </w:div>
                  </w:divsChild>
                </w:div>
                <w:div w:id="718827061">
                  <w:marLeft w:val="0"/>
                  <w:marRight w:val="0"/>
                  <w:marTop w:val="0"/>
                  <w:marBottom w:val="0"/>
                  <w:divBdr>
                    <w:top w:val="none" w:sz="0" w:space="0" w:color="auto"/>
                    <w:left w:val="none" w:sz="0" w:space="0" w:color="auto"/>
                    <w:bottom w:val="none" w:sz="0" w:space="0" w:color="auto"/>
                    <w:right w:val="none" w:sz="0" w:space="0" w:color="auto"/>
                  </w:divBdr>
                  <w:divsChild>
                    <w:div w:id="1561477519">
                      <w:marLeft w:val="0"/>
                      <w:marRight w:val="0"/>
                      <w:marTop w:val="0"/>
                      <w:marBottom w:val="0"/>
                      <w:divBdr>
                        <w:top w:val="none" w:sz="0" w:space="0" w:color="auto"/>
                        <w:left w:val="none" w:sz="0" w:space="0" w:color="auto"/>
                        <w:bottom w:val="none" w:sz="0" w:space="0" w:color="auto"/>
                        <w:right w:val="none" w:sz="0" w:space="0" w:color="auto"/>
                      </w:divBdr>
                    </w:div>
                  </w:divsChild>
                </w:div>
                <w:div w:id="89083545">
                  <w:marLeft w:val="0"/>
                  <w:marRight w:val="0"/>
                  <w:marTop w:val="0"/>
                  <w:marBottom w:val="0"/>
                  <w:divBdr>
                    <w:top w:val="none" w:sz="0" w:space="0" w:color="auto"/>
                    <w:left w:val="none" w:sz="0" w:space="0" w:color="auto"/>
                    <w:bottom w:val="none" w:sz="0" w:space="0" w:color="auto"/>
                    <w:right w:val="none" w:sz="0" w:space="0" w:color="auto"/>
                  </w:divBdr>
                  <w:divsChild>
                    <w:div w:id="101847248">
                      <w:marLeft w:val="0"/>
                      <w:marRight w:val="0"/>
                      <w:marTop w:val="0"/>
                      <w:marBottom w:val="0"/>
                      <w:divBdr>
                        <w:top w:val="none" w:sz="0" w:space="0" w:color="auto"/>
                        <w:left w:val="none" w:sz="0" w:space="0" w:color="auto"/>
                        <w:bottom w:val="none" w:sz="0" w:space="0" w:color="auto"/>
                        <w:right w:val="none" w:sz="0" w:space="0" w:color="auto"/>
                      </w:divBdr>
                    </w:div>
                  </w:divsChild>
                </w:div>
                <w:div w:id="28531217">
                  <w:marLeft w:val="0"/>
                  <w:marRight w:val="0"/>
                  <w:marTop w:val="0"/>
                  <w:marBottom w:val="0"/>
                  <w:divBdr>
                    <w:top w:val="none" w:sz="0" w:space="0" w:color="auto"/>
                    <w:left w:val="none" w:sz="0" w:space="0" w:color="auto"/>
                    <w:bottom w:val="none" w:sz="0" w:space="0" w:color="auto"/>
                    <w:right w:val="none" w:sz="0" w:space="0" w:color="auto"/>
                  </w:divBdr>
                  <w:divsChild>
                    <w:div w:id="1661038820">
                      <w:marLeft w:val="0"/>
                      <w:marRight w:val="0"/>
                      <w:marTop w:val="0"/>
                      <w:marBottom w:val="0"/>
                      <w:divBdr>
                        <w:top w:val="none" w:sz="0" w:space="0" w:color="auto"/>
                        <w:left w:val="none" w:sz="0" w:space="0" w:color="auto"/>
                        <w:bottom w:val="none" w:sz="0" w:space="0" w:color="auto"/>
                        <w:right w:val="none" w:sz="0" w:space="0" w:color="auto"/>
                      </w:divBdr>
                    </w:div>
                  </w:divsChild>
                </w:div>
                <w:div w:id="538397334">
                  <w:marLeft w:val="0"/>
                  <w:marRight w:val="0"/>
                  <w:marTop w:val="0"/>
                  <w:marBottom w:val="0"/>
                  <w:divBdr>
                    <w:top w:val="none" w:sz="0" w:space="0" w:color="auto"/>
                    <w:left w:val="none" w:sz="0" w:space="0" w:color="auto"/>
                    <w:bottom w:val="none" w:sz="0" w:space="0" w:color="auto"/>
                    <w:right w:val="none" w:sz="0" w:space="0" w:color="auto"/>
                  </w:divBdr>
                  <w:divsChild>
                    <w:div w:id="1787582648">
                      <w:marLeft w:val="0"/>
                      <w:marRight w:val="0"/>
                      <w:marTop w:val="0"/>
                      <w:marBottom w:val="0"/>
                      <w:divBdr>
                        <w:top w:val="none" w:sz="0" w:space="0" w:color="auto"/>
                        <w:left w:val="none" w:sz="0" w:space="0" w:color="auto"/>
                        <w:bottom w:val="none" w:sz="0" w:space="0" w:color="auto"/>
                        <w:right w:val="none" w:sz="0" w:space="0" w:color="auto"/>
                      </w:divBdr>
                    </w:div>
                  </w:divsChild>
                </w:div>
                <w:div w:id="1187452246">
                  <w:marLeft w:val="0"/>
                  <w:marRight w:val="0"/>
                  <w:marTop w:val="0"/>
                  <w:marBottom w:val="0"/>
                  <w:divBdr>
                    <w:top w:val="none" w:sz="0" w:space="0" w:color="auto"/>
                    <w:left w:val="none" w:sz="0" w:space="0" w:color="auto"/>
                    <w:bottom w:val="none" w:sz="0" w:space="0" w:color="auto"/>
                    <w:right w:val="none" w:sz="0" w:space="0" w:color="auto"/>
                  </w:divBdr>
                  <w:divsChild>
                    <w:div w:id="2088577195">
                      <w:marLeft w:val="0"/>
                      <w:marRight w:val="0"/>
                      <w:marTop w:val="0"/>
                      <w:marBottom w:val="0"/>
                      <w:divBdr>
                        <w:top w:val="none" w:sz="0" w:space="0" w:color="auto"/>
                        <w:left w:val="none" w:sz="0" w:space="0" w:color="auto"/>
                        <w:bottom w:val="none" w:sz="0" w:space="0" w:color="auto"/>
                        <w:right w:val="none" w:sz="0" w:space="0" w:color="auto"/>
                      </w:divBdr>
                    </w:div>
                  </w:divsChild>
                </w:div>
                <w:div w:id="27219835">
                  <w:marLeft w:val="0"/>
                  <w:marRight w:val="0"/>
                  <w:marTop w:val="0"/>
                  <w:marBottom w:val="0"/>
                  <w:divBdr>
                    <w:top w:val="none" w:sz="0" w:space="0" w:color="auto"/>
                    <w:left w:val="none" w:sz="0" w:space="0" w:color="auto"/>
                    <w:bottom w:val="none" w:sz="0" w:space="0" w:color="auto"/>
                    <w:right w:val="none" w:sz="0" w:space="0" w:color="auto"/>
                  </w:divBdr>
                  <w:divsChild>
                    <w:div w:id="145364213">
                      <w:marLeft w:val="0"/>
                      <w:marRight w:val="0"/>
                      <w:marTop w:val="0"/>
                      <w:marBottom w:val="0"/>
                      <w:divBdr>
                        <w:top w:val="none" w:sz="0" w:space="0" w:color="auto"/>
                        <w:left w:val="none" w:sz="0" w:space="0" w:color="auto"/>
                        <w:bottom w:val="none" w:sz="0" w:space="0" w:color="auto"/>
                        <w:right w:val="none" w:sz="0" w:space="0" w:color="auto"/>
                      </w:divBdr>
                    </w:div>
                  </w:divsChild>
                </w:div>
                <w:div w:id="1081564861">
                  <w:marLeft w:val="0"/>
                  <w:marRight w:val="0"/>
                  <w:marTop w:val="0"/>
                  <w:marBottom w:val="0"/>
                  <w:divBdr>
                    <w:top w:val="none" w:sz="0" w:space="0" w:color="auto"/>
                    <w:left w:val="none" w:sz="0" w:space="0" w:color="auto"/>
                    <w:bottom w:val="none" w:sz="0" w:space="0" w:color="auto"/>
                    <w:right w:val="none" w:sz="0" w:space="0" w:color="auto"/>
                  </w:divBdr>
                  <w:divsChild>
                    <w:div w:id="467867711">
                      <w:marLeft w:val="0"/>
                      <w:marRight w:val="0"/>
                      <w:marTop w:val="0"/>
                      <w:marBottom w:val="0"/>
                      <w:divBdr>
                        <w:top w:val="none" w:sz="0" w:space="0" w:color="auto"/>
                        <w:left w:val="none" w:sz="0" w:space="0" w:color="auto"/>
                        <w:bottom w:val="none" w:sz="0" w:space="0" w:color="auto"/>
                        <w:right w:val="none" w:sz="0" w:space="0" w:color="auto"/>
                      </w:divBdr>
                    </w:div>
                  </w:divsChild>
                </w:div>
                <w:div w:id="964387737">
                  <w:marLeft w:val="0"/>
                  <w:marRight w:val="0"/>
                  <w:marTop w:val="0"/>
                  <w:marBottom w:val="0"/>
                  <w:divBdr>
                    <w:top w:val="none" w:sz="0" w:space="0" w:color="auto"/>
                    <w:left w:val="none" w:sz="0" w:space="0" w:color="auto"/>
                    <w:bottom w:val="none" w:sz="0" w:space="0" w:color="auto"/>
                    <w:right w:val="none" w:sz="0" w:space="0" w:color="auto"/>
                  </w:divBdr>
                  <w:divsChild>
                    <w:div w:id="206841793">
                      <w:marLeft w:val="0"/>
                      <w:marRight w:val="0"/>
                      <w:marTop w:val="0"/>
                      <w:marBottom w:val="0"/>
                      <w:divBdr>
                        <w:top w:val="none" w:sz="0" w:space="0" w:color="auto"/>
                        <w:left w:val="none" w:sz="0" w:space="0" w:color="auto"/>
                        <w:bottom w:val="none" w:sz="0" w:space="0" w:color="auto"/>
                        <w:right w:val="none" w:sz="0" w:space="0" w:color="auto"/>
                      </w:divBdr>
                    </w:div>
                  </w:divsChild>
                </w:div>
                <w:div w:id="1105731424">
                  <w:marLeft w:val="0"/>
                  <w:marRight w:val="0"/>
                  <w:marTop w:val="0"/>
                  <w:marBottom w:val="0"/>
                  <w:divBdr>
                    <w:top w:val="none" w:sz="0" w:space="0" w:color="auto"/>
                    <w:left w:val="none" w:sz="0" w:space="0" w:color="auto"/>
                    <w:bottom w:val="none" w:sz="0" w:space="0" w:color="auto"/>
                    <w:right w:val="none" w:sz="0" w:space="0" w:color="auto"/>
                  </w:divBdr>
                  <w:divsChild>
                    <w:div w:id="341400147">
                      <w:marLeft w:val="0"/>
                      <w:marRight w:val="0"/>
                      <w:marTop w:val="0"/>
                      <w:marBottom w:val="0"/>
                      <w:divBdr>
                        <w:top w:val="none" w:sz="0" w:space="0" w:color="auto"/>
                        <w:left w:val="none" w:sz="0" w:space="0" w:color="auto"/>
                        <w:bottom w:val="none" w:sz="0" w:space="0" w:color="auto"/>
                        <w:right w:val="none" w:sz="0" w:space="0" w:color="auto"/>
                      </w:divBdr>
                    </w:div>
                  </w:divsChild>
                </w:div>
                <w:div w:id="798456430">
                  <w:marLeft w:val="0"/>
                  <w:marRight w:val="0"/>
                  <w:marTop w:val="0"/>
                  <w:marBottom w:val="0"/>
                  <w:divBdr>
                    <w:top w:val="none" w:sz="0" w:space="0" w:color="auto"/>
                    <w:left w:val="none" w:sz="0" w:space="0" w:color="auto"/>
                    <w:bottom w:val="none" w:sz="0" w:space="0" w:color="auto"/>
                    <w:right w:val="none" w:sz="0" w:space="0" w:color="auto"/>
                  </w:divBdr>
                  <w:divsChild>
                    <w:div w:id="968824581">
                      <w:marLeft w:val="0"/>
                      <w:marRight w:val="0"/>
                      <w:marTop w:val="0"/>
                      <w:marBottom w:val="0"/>
                      <w:divBdr>
                        <w:top w:val="none" w:sz="0" w:space="0" w:color="auto"/>
                        <w:left w:val="none" w:sz="0" w:space="0" w:color="auto"/>
                        <w:bottom w:val="none" w:sz="0" w:space="0" w:color="auto"/>
                        <w:right w:val="none" w:sz="0" w:space="0" w:color="auto"/>
                      </w:divBdr>
                    </w:div>
                  </w:divsChild>
                </w:div>
                <w:div w:id="903293494">
                  <w:marLeft w:val="0"/>
                  <w:marRight w:val="0"/>
                  <w:marTop w:val="0"/>
                  <w:marBottom w:val="0"/>
                  <w:divBdr>
                    <w:top w:val="none" w:sz="0" w:space="0" w:color="auto"/>
                    <w:left w:val="none" w:sz="0" w:space="0" w:color="auto"/>
                    <w:bottom w:val="none" w:sz="0" w:space="0" w:color="auto"/>
                    <w:right w:val="none" w:sz="0" w:space="0" w:color="auto"/>
                  </w:divBdr>
                  <w:divsChild>
                    <w:div w:id="6746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0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AA6A27-5F2A-4792-8AEA-64C53D5896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606D51-C2F4-4840-8F85-AA38EFB65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F4FCF9A-36F9-4781-A5A7-B4C8969463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6788</TotalTime>
  <Pages>1</Pages>
  <Words>219</Words>
  <Characters>1249</Characters>
  <Application>Microsoft Office Word</Application>
  <DocSecurity>0</DocSecurity>
  <Lines>10</Lines>
  <Paragraphs>2</Paragraphs>
  <ScaleCrop>false</ScaleCrop>
  <Company>Financial Services Compensation Scheme</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Yeates</dc:creator>
  <cp:keywords/>
  <dc:description/>
  <cp:lastModifiedBy>Giles Denny</cp:lastModifiedBy>
  <cp:revision>9</cp:revision>
  <dcterms:created xsi:type="dcterms:W3CDTF">2026-04-02T14:00:00Z</dcterms:created>
  <dcterms:modified xsi:type="dcterms:W3CDTF">2026-04-07T09:05:00Z</dcterms:modified>
</cp:coreProperties>
</file>